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867FE" w14:textId="7C16BC06" w:rsidR="00331C09" w:rsidRPr="0034613D" w:rsidRDefault="00443554" w:rsidP="004C0839">
      <w:pPr>
        <w:rPr>
          <w:rFonts w:ascii="Polaris Light" w:hAnsi="Polaris Light"/>
          <w:sz w:val="20"/>
          <w:szCs w:val="20"/>
        </w:rPr>
      </w:pPr>
      <w:r>
        <w:rPr>
          <w:rFonts w:ascii="Helvetica" w:hAnsi="Helvetica"/>
          <w:noProof/>
          <w:color w:val="181A1C"/>
        </w:rPr>
        <w:drawing>
          <wp:inline distT="0" distB="0" distL="0" distR="0" wp14:anchorId="0B104203" wp14:editId="1CC2E6A3">
            <wp:extent cx="2762250" cy="590550"/>
            <wp:effectExtent l="0" t="0" r="0" b="0"/>
            <wp:docPr id="715391437" name="Picture 1" descr="Tam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m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590550"/>
                    </a:xfrm>
                    <a:prstGeom prst="rect">
                      <a:avLst/>
                    </a:prstGeom>
                    <a:noFill/>
                    <a:ln>
                      <a:noFill/>
                    </a:ln>
                  </pic:spPr>
                </pic:pic>
              </a:graphicData>
            </a:graphic>
          </wp:inline>
        </w:drawing>
      </w:r>
    </w:p>
    <w:p w14:paraId="0C4A7197" w14:textId="77777777" w:rsidR="00331C09" w:rsidRPr="0034613D" w:rsidRDefault="00331C09" w:rsidP="004C0839">
      <w:pPr>
        <w:rPr>
          <w:rFonts w:ascii="Polaris Light" w:hAnsi="Polaris Light"/>
          <w:sz w:val="20"/>
          <w:szCs w:val="20"/>
        </w:rPr>
      </w:pPr>
    </w:p>
    <w:p w14:paraId="1EF45A24" w14:textId="0F3836F5" w:rsidR="00331C09" w:rsidRPr="00F4057D" w:rsidRDefault="00331C09" w:rsidP="001C0F22">
      <w:pPr>
        <w:rPr>
          <w:b/>
          <w:bCs/>
        </w:rPr>
      </w:pPr>
      <w:r w:rsidRPr="00F4057D">
        <w:rPr>
          <w:b/>
          <w:bCs/>
          <w:spacing w:val="-23"/>
          <w:w w:val="105"/>
        </w:rPr>
        <w:t>T</w:t>
      </w:r>
      <w:r w:rsidRPr="00F4057D">
        <w:rPr>
          <w:b/>
          <w:bCs/>
          <w:w w:val="105"/>
        </w:rPr>
        <w:t>uition</w:t>
      </w:r>
      <w:r w:rsidRPr="00F4057D">
        <w:rPr>
          <w:b/>
          <w:bCs/>
          <w:spacing w:val="-37"/>
          <w:w w:val="105"/>
        </w:rPr>
        <w:t xml:space="preserve"> </w:t>
      </w:r>
      <w:r w:rsidR="00D634E0" w:rsidRPr="00F4057D">
        <w:rPr>
          <w:b/>
          <w:bCs/>
          <w:spacing w:val="-37"/>
          <w:w w:val="105"/>
        </w:rPr>
        <w:t xml:space="preserve"> </w:t>
      </w:r>
      <w:r w:rsidR="00E01756" w:rsidRPr="00F4057D">
        <w:rPr>
          <w:b/>
          <w:bCs/>
          <w:spacing w:val="-37"/>
          <w:w w:val="105"/>
        </w:rPr>
        <w:t xml:space="preserve"> </w:t>
      </w:r>
      <w:r w:rsidR="001C0F22" w:rsidRPr="00F4057D">
        <w:rPr>
          <w:b/>
          <w:bCs/>
          <w:spacing w:val="-5"/>
          <w:w w:val="105"/>
        </w:rPr>
        <w:t>A</w:t>
      </w:r>
      <w:r w:rsidR="001C0F22" w:rsidRPr="00F4057D">
        <w:rPr>
          <w:b/>
          <w:bCs/>
          <w:w w:val="105"/>
        </w:rPr>
        <w:t>ssistance</w:t>
      </w:r>
      <w:r w:rsidR="00565147">
        <w:rPr>
          <w:b/>
          <w:bCs/>
          <w:w w:val="105"/>
        </w:rPr>
        <w:t xml:space="preserve"> </w:t>
      </w:r>
      <w:r w:rsidR="001C0F22" w:rsidRPr="00F4057D">
        <w:rPr>
          <w:b/>
          <w:bCs/>
        </w:rPr>
        <w:t xml:space="preserve">for </w:t>
      </w:r>
      <w:r w:rsidR="00E01756" w:rsidRPr="00F4057D">
        <w:rPr>
          <w:b/>
          <w:bCs/>
          <w:w w:val="105"/>
        </w:rPr>
        <w:t>Tamer Executive Education</w:t>
      </w:r>
    </w:p>
    <w:p w14:paraId="1F32D7F8" w14:textId="1373F048" w:rsidR="005417AF" w:rsidRPr="00F4057D" w:rsidRDefault="005417AF" w:rsidP="005417AF">
      <w:pPr>
        <w:rPr>
          <w:rFonts w:cstheme="minorHAnsi"/>
        </w:rPr>
      </w:pPr>
      <w:r w:rsidRPr="00F4057D">
        <w:rPr>
          <w:rStyle w:val="A2"/>
          <w:rFonts w:cstheme="minorHAnsi"/>
          <w:b w:val="0"/>
          <w:sz w:val="22"/>
          <w:szCs w:val="22"/>
        </w:rPr>
        <w:t xml:space="preserve">As a part of our commitment to the nonprofit sector, Columbia Business School </w:t>
      </w:r>
      <w:r w:rsidR="00D634E0" w:rsidRPr="00F4057D">
        <w:rPr>
          <w:rStyle w:val="A2"/>
          <w:rFonts w:cstheme="minorHAnsi"/>
          <w:b w:val="0"/>
          <w:sz w:val="22"/>
          <w:szCs w:val="22"/>
        </w:rPr>
        <w:t xml:space="preserve">Tamer </w:t>
      </w:r>
      <w:r w:rsidR="00443554">
        <w:rPr>
          <w:rStyle w:val="A2"/>
          <w:rFonts w:cstheme="minorHAnsi"/>
          <w:b w:val="0"/>
          <w:sz w:val="22"/>
          <w:szCs w:val="22"/>
        </w:rPr>
        <w:t>Institute</w:t>
      </w:r>
      <w:r w:rsidR="00D634E0" w:rsidRPr="00F4057D">
        <w:rPr>
          <w:rStyle w:val="A2"/>
          <w:rFonts w:cstheme="minorHAnsi"/>
          <w:b w:val="0"/>
          <w:sz w:val="22"/>
          <w:szCs w:val="22"/>
        </w:rPr>
        <w:t xml:space="preserve"> for </w:t>
      </w:r>
      <w:r w:rsidRPr="00F4057D">
        <w:rPr>
          <w:rStyle w:val="A2"/>
          <w:rFonts w:cstheme="minorHAnsi"/>
          <w:b w:val="0"/>
          <w:sz w:val="22"/>
          <w:szCs w:val="22"/>
        </w:rPr>
        <w:t>Social Enterprise</w:t>
      </w:r>
      <w:r w:rsidR="00443554">
        <w:rPr>
          <w:rStyle w:val="A2"/>
          <w:rFonts w:cstheme="minorHAnsi"/>
          <w:b w:val="0"/>
          <w:sz w:val="22"/>
          <w:szCs w:val="22"/>
        </w:rPr>
        <w:t xml:space="preserve"> and Climate Change</w:t>
      </w:r>
      <w:r w:rsidRPr="00F4057D">
        <w:rPr>
          <w:rStyle w:val="A2"/>
          <w:rFonts w:cstheme="minorHAnsi"/>
          <w:b w:val="0"/>
          <w:sz w:val="22"/>
          <w:szCs w:val="22"/>
        </w:rPr>
        <w:t xml:space="preserve"> offers three types of tuition assistance, as outlined below. Though tuition assistance is not guaranteed, we do our best to provide financial support whenever possible. Applicants can only receive one form of tuition assistance; they cannot be combined. Upon acceptance to the program, applicants will be notified of the amount of tuition assistance they are being awarded.</w:t>
      </w:r>
    </w:p>
    <w:p w14:paraId="7C94041B" w14:textId="77777777" w:rsidR="004C0839" w:rsidRPr="00F4057D" w:rsidRDefault="004C0839" w:rsidP="004C0839">
      <w:pPr>
        <w:pStyle w:val="ListParagraph"/>
        <w:numPr>
          <w:ilvl w:val="0"/>
          <w:numId w:val="2"/>
        </w:numPr>
        <w:rPr>
          <w:rFonts w:cstheme="minorHAnsi"/>
          <w:b/>
        </w:rPr>
      </w:pPr>
      <w:r w:rsidRPr="00F4057D">
        <w:rPr>
          <w:rFonts w:cstheme="minorHAnsi"/>
          <w:b/>
        </w:rPr>
        <w:t>Needs-Based Sliding Scale Tuition Assistance</w:t>
      </w:r>
    </w:p>
    <w:p w14:paraId="556E76CB" w14:textId="77777777" w:rsidR="005417AF" w:rsidRPr="00F4057D" w:rsidRDefault="005417AF" w:rsidP="005417AF">
      <w:pPr>
        <w:pStyle w:val="ListParagraph"/>
        <w:numPr>
          <w:ilvl w:val="1"/>
          <w:numId w:val="2"/>
        </w:numPr>
        <w:rPr>
          <w:rFonts w:cstheme="minorHAnsi"/>
        </w:rPr>
      </w:pPr>
      <w:r w:rsidRPr="00F4057D">
        <w:rPr>
          <w:rFonts w:cstheme="minorHAnsi"/>
        </w:rPr>
        <w:t>Needs-Based tuition assistance is based on the operating budget of the applicant’s organization. To be eligible, the organization’s yearly operating budget must be under $5 million (according to the organization’s IRS-990 form). The maximum discount is 50% off the program price. Below is the Tuition Assistance scale for both programs.</w:t>
      </w:r>
    </w:p>
    <w:tbl>
      <w:tblPr>
        <w:tblW w:w="8933" w:type="dxa"/>
        <w:jc w:val="center"/>
        <w:tblLook w:val="04A0" w:firstRow="1" w:lastRow="0" w:firstColumn="1" w:lastColumn="0" w:noHBand="0" w:noVBand="1"/>
      </w:tblPr>
      <w:tblGrid>
        <w:gridCol w:w="1553"/>
        <w:gridCol w:w="1800"/>
        <w:gridCol w:w="1620"/>
        <w:gridCol w:w="2160"/>
        <w:gridCol w:w="1800"/>
      </w:tblGrid>
      <w:tr w:rsidR="00331C09" w:rsidRPr="00F4057D" w14:paraId="138165AE" w14:textId="77777777" w:rsidTr="005417AF">
        <w:trPr>
          <w:trHeight w:val="300"/>
          <w:jc w:val="center"/>
        </w:trPr>
        <w:tc>
          <w:tcPr>
            <w:tcW w:w="8933" w:type="dxa"/>
            <w:gridSpan w:val="5"/>
            <w:tcBorders>
              <w:top w:val="single" w:sz="4" w:space="0" w:color="auto"/>
              <w:left w:val="single" w:sz="4" w:space="0" w:color="auto"/>
              <w:bottom w:val="single" w:sz="4" w:space="0" w:color="auto"/>
              <w:right w:val="single" w:sz="4" w:space="0" w:color="auto"/>
            </w:tcBorders>
            <w:shd w:val="clear" w:color="auto" w:fill="009BDB"/>
            <w:noWrap/>
            <w:vAlign w:val="center"/>
            <w:hideMark/>
          </w:tcPr>
          <w:p w14:paraId="09D034AC" w14:textId="5C1A010B" w:rsidR="00331C09" w:rsidRPr="00F4057D" w:rsidRDefault="00565147" w:rsidP="00331C09">
            <w:pPr>
              <w:spacing w:after="0" w:line="240" w:lineRule="auto"/>
              <w:jc w:val="center"/>
              <w:rPr>
                <w:rFonts w:eastAsia="Times New Roman" w:cstheme="minorHAnsi"/>
                <w:b/>
                <w:bCs/>
                <w:color w:val="000000"/>
                <w:sz w:val="20"/>
                <w:szCs w:val="20"/>
              </w:rPr>
            </w:pPr>
            <w:r>
              <w:rPr>
                <w:rFonts w:eastAsia="Times New Roman" w:cstheme="minorHAnsi"/>
                <w:b/>
                <w:bCs/>
                <w:color w:val="FFFFFF" w:themeColor="background1"/>
                <w:sz w:val="20"/>
                <w:szCs w:val="20"/>
              </w:rPr>
              <w:t xml:space="preserve">Developing </w:t>
            </w:r>
            <w:r w:rsidR="00331C09" w:rsidRPr="00F4057D">
              <w:rPr>
                <w:rFonts w:eastAsia="Times New Roman" w:cstheme="minorHAnsi"/>
                <w:b/>
                <w:bCs/>
                <w:color w:val="FFFFFF" w:themeColor="background1"/>
                <w:sz w:val="20"/>
                <w:szCs w:val="20"/>
              </w:rPr>
              <w:t>Leaders Program - 202</w:t>
            </w:r>
            <w:r w:rsidR="00443554">
              <w:rPr>
                <w:rFonts w:eastAsia="Times New Roman" w:cstheme="minorHAnsi"/>
                <w:b/>
                <w:bCs/>
                <w:color w:val="FFFFFF" w:themeColor="background1"/>
                <w:sz w:val="20"/>
                <w:szCs w:val="20"/>
              </w:rPr>
              <w:t>4</w:t>
            </w:r>
          </w:p>
        </w:tc>
      </w:tr>
      <w:tr w:rsidR="00331C09" w:rsidRPr="00F4057D" w14:paraId="7C3ACF11" w14:textId="77777777" w:rsidTr="00331C09">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66268AB7"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Operating Budget</w:t>
            </w:r>
          </w:p>
        </w:tc>
        <w:tc>
          <w:tcPr>
            <w:tcW w:w="1800" w:type="dxa"/>
            <w:tcBorders>
              <w:top w:val="nil"/>
              <w:left w:val="nil"/>
              <w:bottom w:val="single" w:sz="4" w:space="0" w:color="auto"/>
              <w:right w:val="single" w:sz="4" w:space="0" w:color="auto"/>
            </w:tcBorders>
            <w:shd w:val="clear" w:color="auto" w:fill="auto"/>
            <w:noWrap/>
            <w:vAlign w:val="center"/>
            <w:hideMark/>
          </w:tcPr>
          <w:p w14:paraId="6FA48BC2"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Amount  of Assistance</w:t>
            </w:r>
          </w:p>
        </w:tc>
        <w:tc>
          <w:tcPr>
            <w:tcW w:w="1620" w:type="dxa"/>
            <w:tcBorders>
              <w:top w:val="nil"/>
              <w:left w:val="nil"/>
              <w:bottom w:val="single" w:sz="4" w:space="0" w:color="auto"/>
              <w:right w:val="single" w:sz="4" w:space="0" w:color="auto"/>
            </w:tcBorders>
            <w:shd w:val="clear" w:color="auto" w:fill="auto"/>
            <w:noWrap/>
            <w:vAlign w:val="center"/>
            <w:hideMark/>
          </w:tcPr>
          <w:p w14:paraId="1692864B" w14:textId="30459714" w:rsidR="00331C09" w:rsidRPr="00F4057D" w:rsidRDefault="00D8366D" w:rsidP="00331C0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DLP</w:t>
            </w:r>
            <w:r w:rsidR="00331C09" w:rsidRPr="00F4057D">
              <w:rPr>
                <w:rFonts w:eastAsia="Times New Roman" w:cstheme="minorHAnsi"/>
                <w:b/>
                <w:bCs/>
                <w:color w:val="000000"/>
                <w:sz w:val="20"/>
                <w:szCs w:val="20"/>
              </w:rPr>
              <w:t xml:space="preserve"> Tuition</w:t>
            </w:r>
          </w:p>
        </w:tc>
        <w:tc>
          <w:tcPr>
            <w:tcW w:w="2160" w:type="dxa"/>
            <w:tcBorders>
              <w:top w:val="nil"/>
              <w:left w:val="nil"/>
              <w:bottom w:val="single" w:sz="4" w:space="0" w:color="auto"/>
              <w:right w:val="single" w:sz="4" w:space="0" w:color="auto"/>
            </w:tcBorders>
            <w:shd w:val="clear" w:color="auto" w:fill="auto"/>
            <w:noWrap/>
            <w:vAlign w:val="center"/>
            <w:hideMark/>
          </w:tcPr>
          <w:p w14:paraId="0E36A59E"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Tuition Assistance Amount</w:t>
            </w:r>
          </w:p>
        </w:tc>
        <w:tc>
          <w:tcPr>
            <w:tcW w:w="1800" w:type="dxa"/>
            <w:tcBorders>
              <w:top w:val="nil"/>
              <w:left w:val="nil"/>
              <w:bottom w:val="single" w:sz="4" w:space="0" w:color="auto"/>
              <w:right w:val="single" w:sz="4" w:space="0" w:color="auto"/>
            </w:tcBorders>
            <w:shd w:val="clear" w:color="auto" w:fill="auto"/>
            <w:noWrap/>
            <w:vAlign w:val="center"/>
            <w:hideMark/>
          </w:tcPr>
          <w:p w14:paraId="617C64FB"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Balance to Organization</w:t>
            </w:r>
          </w:p>
        </w:tc>
      </w:tr>
      <w:tr w:rsidR="00565147" w:rsidRPr="00F4057D" w14:paraId="68C44011" w14:textId="77777777" w:rsidTr="00673F05">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1E418041" w14:textId="56A479FD"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 xml:space="preserve">$3 – </w:t>
            </w:r>
            <w:r>
              <w:rPr>
                <w:rFonts w:eastAsia="Times New Roman" w:cstheme="minorHAnsi"/>
                <w:color w:val="000000"/>
                <w:sz w:val="20"/>
                <w:szCs w:val="20"/>
              </w:rPr>
              <w:t>5</w:t>
            </w:r>
          </w:p>
        </w:tc>
        <w:tc>
          <w:tcPr>
            <w:tcW w:w="1800" w:type="dxa"/>
            <w:tcBorders>
              <w:top w:val="nil"/>
              <w:left w:val="nil"/>
              <w:bottom w:val="single" w:sz="4" w:space="0" w:color="auto"/>
              <w:right w:val="single" w:sz="4" w:space="0" w:color="auto"/>
            </w:tcBorders>
            <w:shd w:val="clear" w:color="auto" w:fill="auto"/>
            <w:noWrap/>
            <w:vAlign w:val="center"/>
            <w:hideMark/>
          </w:tcPr>
          <w:p w14:paraId="51E20758" w14:textId="77777777"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25%</w:t>
            </w:r>
          </w:p>
        </w:tc>
        <w:tc>
          <w:tcPr>
            <w:tcW w:w="1620" w:type="dxa"/>
            <w:tcBorders>
              <w:top w:val="nil"/>
              <w:left w:val="nil"/>
              <w:bottom w:val="single" w:sz="4" w:space="0" w:color="auto"/>
              <w:right w:val="single" w:sz="4" w:space="0" w:color="auto"/>
            </w:tcBorders>
            <w:shd w:val="clear" w:color="auto" w:fill="auto"/>
            <w:noWrap/>
            <w:vAlign w:val="bottom"/>
            <w:hideMark/>
          </w:tcPr>
          <w:p w14:paraId="67408A9E" w14:textId="08E13997"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$6,250.00 </w:t>
            </w:r>
          </w:p>
        </w:tc>
        <w:tc>
          <w:tcPr>
            <w:tcW w:w="2160" w:type="dxa"/>
            <w:tcBorders>
              <w:top w:val="nil"/>
              <w:left w:val="nil"/>
              <w:bottom w:val="single" w:sz="4" w:space="0" w:color="auto"/>
              <w:right w:val="single" w:sz="4" w:space="0" w:color="auto"/>
            </w:tcBorders>
            <w:shd w:val="clear" w:color="auto" w:fill="auto"/>
            <w:noWrap/>
            <w:vAlign w:val="bottom"/>
            <w:hideMark/>
          </w:tcPr>
          <w:p w14:paraId="3212AC76" w14:textId="27975C46"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$1,562.50 </w:t>
            </w:r>
          </w:p>
        </w:tc>
        <w:tc>
          <w:tcPr>
            <w:tcW w:w="1800" w:type="dxa"/>
            <w:tcBorders>
              <w:top w:val="nil"/>
              <w:left w:val="nil"/>
              <w:bottom w:val="single" w:sz="4" w:space="0" w:color="auto"/>
              <w:right w:val="single" w:sz="4" w:space="0" w:color="auto"/>
            </w:tcBorders>
            <w:shd w:val="clear" w:color="auto" w:fill="auto"/>
            <w:noWrap/>
            <w:vAlign w:val="bottom"/>
            <w:hideMark/>
          </w:tcPr>
          <w:p w14:paraId="116EF546" w14:textId="5D4E38A4"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$4,687.50 </w:t>
            </w:r>
          </w:p>
        </w:tc>
      </w:tr>
      <w:tr w:rsidR="00565147" w:rsidRPr="00F4057D" w14:paraId="5312C822" w14:textId="77777777" w:rsidTr="00673F05">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03FEE541" w14:textId="3635D2E3"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&lt; $1</w:t>
            </w:r>
            <w:r>
              <w:rPr>
                <w:rFonts w:eastAsia="Times New Roman" w:cstheme="minorHAnsi"/>
                <w:color w:val="000000"/>
                <w:sz w:val="20"/>
                <w:szCs w:val="20"/>
              </w:rPr>
              <w:t xml:space="preserve"> – 3 </w:t>
            </w:r>
          </w:p>
        </w:tc>
        <w:tc>
          <w:tcPr>
            <w:tcW w:w="1800" w:type="dxa"/>
            <w:tcBorders>
              <w:top w:val="nil"/>
              <w:left w:val="nil"/>
              <w:bottom w:val="single" w:sz="4" w:space="0" w:color="auto"/>
              <w:right w:val="single" w:sz="4" w:space="0" w:color="auto"/>
            </w:tcBorders>
            <w:shd w:val="clear" w:color="auto" w:fill="auto"/>
            <w:noWrap/>
            <w:vAlign w:val="center"/>
            <w:hideMark/>
          </w:tcPr>
          <w:p w14:paraId="64ADA29D" w14:textId="77777777"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4443D1F" w14:textId="50FAC4F4"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$6,250.00 </w:t>
            </w:r>
          </w:p>
        </w:tc>
        <w:tc>
          <w:tcPr>
            <w:tcW w:w="2160" w:type="dxa"/>
            <w:tcBorders>
              <w:top w:val="nil"/>
              <w:left w:val="nil"/>
              <w:bottom w:val="single" w:sz="4" w:space="0" w:color="auto"/>
              <w:right w:val="single" w:sz="4" w:space="0" w:color="auto"/>
            </w:tcBorders>
            <w:shd w:val="clear" w:color="auto" w:fill="auto"/>
            <w:noWrap/>
            <w:vAlign w:val="bottom"/>
            <w:hideMark/>
          </w:tcPr>
          <w:p w14:paraId="78E9B12A" w14:textId="5120DA79"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$3,125.00 </w:t>
            </w:r>
          </w:p>
        </w:tc>
        <w:tc>
          <w:tcPr>
            <w:tcW w:w="1800" w:type="dxa"/>
            <w:tcBorders>
              <w:top w:val="nil"/>
              <w:left w:val="nil"/>
              <w:bottom w:val="single" w:sz="4" w:space="0" w:color="auto"/>
              <w:right w:val="single" w:sz="4" w:space="0" w:color="auto"/>
            </w:tcBorders>
            <w:shd w:val="clear" w:color="auto" w:fill="auto"/>
            <w:noWrap/>
            <w:vAlign w:val="bottom"/>
            <w:hideMark/>
          </w:tcPr>
          <w:p w14:paraId="383E8F78" w14:textId="27520975"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$3,125.00 </w:t>
            </w:r>
          </w:p>
        </w:tc>
      </w:tr>
      <w:tr w:rsidR="00331C09" w:rsidRPr="00F4057D" w14:paraId="34DDAA57" w14:textId="77777777" w:rsidTr="00331C09">
        <w:trPr>
          <w:trHeight w:val="300"/>
          <w:jc w:val="center"/>
        </w:trPr>
        <w:tc>
          <w:tcPr>
            <w:tcW w:w="1553" w:type="dxa"/>
            <w:tcBorders>
              <w:top w:val="nil"/>
              <w:left w:val="nil"/>
              <w:bottom w:val="nil"/>
              <w:right w:val="nil"/>
            </w:tcBorders>
            <w:shd w:val="clear" w:color="auto" w:fill="auto"/>
            <w:noWrap/>
            <w:hideMark/>
          </w:tcPr>
          <w:p w14:paraId="12949C84" w14:textId="77777777" w:rsidR="00331C09" w:rsidRPr="00F4057D" w:rsidRDefault="00331C09" w:rsidP="00331C09">
            <w:pPr>
              <w:spacing w:after="0" w:line="240" w:lineRule="auto"/>
              <w:jc w:val="right"/>
              <w:rPr>
                <w:rFonts w:eastAsia="Times New Roman" w:cstheme="minorHAnsi"/>
                <w:color w:val="000000"/>
                <w:sz w:val="20"/>
                <w:szCs w:val="20"/>
              </w:rPr>
            </w:pPr>
          </w:p>
        </w:tc>
        <w:tc>
          <w:tcPr>
            <w:tcW w:w="1800" w:type="dxa"/>
            <w:tcBorders>
              <w:top w:val="nil"/>
              <w:left w:val="nil"/>
              <w:bottom w:val="nil"/>
              <w:right w:val="nil"/>
            </w:tcBorders>
            <w:shd w:val="clear" w:color="auto" w:fill="auto"/>
            <w:noWrap/>
            <w:hideMark/>
          </w:tcPr>
          <w:p w14:paraId="6A453776" w14:textId="77777777" w:rsidR="00331C09" w:rsidRPr="00F4057D" w:rsidRDefault="00331C09" w:rsidP="00331C09">
            <w:pPr>
              <w:spacing w:after="0" w:line="240" w:lineRule="auto"/>
              <w:rPr>
                <w:rFonts w:eastAsia="Times New Roman" w:cstheme="minorHAnsi"/>
                <w:sz w:val="20"/>
                <w:szCs w:val="20"/>
              </w:rPr>
            </w:pPr>
          </w:p>
        </w:tc>
        <w:tc>
          <w:tcPr>
            <w:tcW w:w="1620" w:type="dxa"/>
            <w:tcBorders>
              <w:top w:val="nil"/>
              <w:left w:val="nil"/>
              <w:bottom w:val="nil"/>
              <w:right w:val="nil"/>
            </w:tcBorders>
            <w:shd w:val="clear" w:color="auto" w:fill="auto"/>
            <w:noWrap/>
            <w:hideMark/>
          </w:tcPr>
          <w:p w14:paraId="7C6D9CF4" w14:textId="77777777" w:rsidR="00331C09" w:rsidRPr="00565147" w:rsidRDefault="00331C09" w:rsidP="00331C09">
            <w:pPr>
              <w:spacing w:after="0" w:line="240" w:lineRule="auto"/>
              <w:rPr>
                <w:rFonts w:eastAsia="Times New Roman" w:cstheme="minorHAnsi"/>
                <w:sz w:val="20"/>
                <w:szCs w:val="20"/>
              </w:rPr>
            </w:pPr>
          </w:p>
        </w:tc>
        <w:tc>
          <w:tcPr>
            <w:tcW w:w="2160" w:type="dxa"/>
            <w:tcBorders>
              <w:top w:val="nil"/>
              <w:left w:val="nil"/>
              <w:bottom w:val="nil"/>
              <w:right w:val="nil"/>
            </w:tcBorders>
            <w:shd w:val="clear" w:color="auto" w:fill="auto"/>
            <w:noWrap/>
            <w:hideMark/>
          </w:tcPr>
          <w:p w14:paraId="142B3CD9" w14:textId="77777777" w:rsidR="00331C09" w:rsidRPr="00565147" w:rsidRDefault="00331C09" w:rsidP="00331C09">
            <w:pPr>
              <w:spacing w:after="0" w:line="240" w:lineRule="auto"/>
              <w:rPr>
                <w:rFonts w:eastAsia="Times New Roman" w:cstheme="minorHAnsi"/>
                <w:sz w:val="20"/>
                <w:szCs w:val="20"/>
              </w:rPr>
            </w:pPr>
          </w:p>
        </w:tc>
        <w:tc>
          <w:tcPr>
            <w:tcW w:w="1800" w:type="dxa"/>
            <w:tcBorders>
              <w:top w:val="nil"/>
              <w:left w:val="nil"/>
              <w:bottom w:val="nil"/>
              <w:right w:val="nil"/>
            </w:tcBorders>
            <w:shd w:val="clear" w:color="auto" w:fill="auto"/>
            <w:noWrap/>
            <w:hideMark/>
          </w:tcPr>
          <w:p w14:paraId="59C9FC37" w14:textId="77777777" w:rsidR="00331C09" w:rsidRPr="00565147" w:rsidRDefault="00331C09" w:rsidP="00331C09">
            <w:pPr>
              <w:spacing w:after="0" w:line="240" w:lineRule="auto"/>
              <w:rPr>
                <w:rFonts w:eastAsia="Times New Roman" w:cstheme="minorHAnsi"/>
                <w:sz w:val="20"/>
                <w:szCs w:val="20"/>
              </w:rPr>
            </w:pPr>
          </w:p>
        </w:tc>
      </w:tr>
      <w:tr w:rsidR="00331C09" w:rsidRPr="00F4057D" w14:paraId="4768333F" w14:textId="77777777" w:rsidTr="005417AF">
        <w:trPr>
          <w:trHeight w:val="300"/>
          <w:jc w:val="center"/>
        </w:trPr>
        <w:tc>
          <w:tcPr>
            <w:tcW w:w="8933" w:type="dxa"/>
            <w:gridSpan w:val="5"/>
            <w:tcBorders>
              <w:top w:val="single" w:sz="4" w:space="0" w:color="auto"/>
              <w:left w:val="single" w:sz="4" w:space="0" w:color="auto"/>
              <w:bottom w:val="single" w:sz="4" w:space="0" w:color="auto"/>
              <w:right w:val="single" w:sz="4" w:space="0" w:color="auto"/>
            </w:tcBorders>
            <w:shd w:val="clear" w:color="auto" w:fill="009BDB"/>
            <w:noWrap/>
            <w:vAlign w:val="center"/>
            <w:hideMark/>
          </w:tcPr>
          <w:p w14:paraId="36DC95B6" w14:textId="57C0976E" w:rsidR="00331C09" w:rsidRPr="00565147" w:rsidRDefault="00565147" w:rsidP="00331C09">
            <w:pPr>
              <w:spacing w:after="0" w:line="240" w:lineRule="auto"/>
              <w:jc w:val="center"/>
              <w:rPr>
                <w:rFonts w:eastAsia="Times New Roman" w:cstheme="minorHAnsi"/>
                <w:b/>
                <w:bCs/>
                <w:color w:val="000000"/>
                <w:sz w:val="20"/>
                <w:szCs w:val="20"/>
              </w:rPr>
            </w:pPr>
            <w:r w:rsidRPr="00565147">
              <w:rPr>
                <w:rFonts w:eastAsia="Times New Roman" w:cstheme="minorHAnsi"/>
                <w:b/>
                <w:bCs/>
                <w:color w:val="FFFFFF" w:themeColor="background1"/>
                <w:sz w:val="20"/>
                <w:szCs w:val="20"/>
              </w:rPr>
              <w:t xml:space="preserve">Senior </w:t>
            </w:r>
            <w:r w:rsidR="00331C09" w:rsidRPr="00565147">
              <w:rPr>
                <w:rFonts w:eastAsia="Times New Roman" w:cstheme="minorHAnsi"/>
                <w:b/>
                <w:bCs/>
                <w:color w:val="FFFFFF" w:themeColor="background1"/>
                <w:sz w:val="20"/>
                <w:szCs w:val="20"/>
              </w:rPr>
              <w:t>Leaders Program - 202</w:t>
            </w:r>
            <w:r w:rsidR="00443554">
              <w:rPr>
                <w:rFonts w:eastAsia="Times New Roman" w:cstheme="minorHAnsi"/>
                <w:b/>
                <w:bCs/>
                <w:color w:val="FFFFFF" w:themeColor="background1"/>
                <w:sz w:val="20"/>
                <w:szCs w:val="20"/>
              </w:rPr>
              <w:t>5</w:t>
            </w:r>
          </w:p>
        </w:tc>
      </w:tr>
      <w:tr w:rsidR="00331C09" w:rsidRPr="00F4057D" w14:paraId="593C13E8" w14:textId="77777777" w:rsidTr="00331C09">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0382C059"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Operating Budget</w:t>
            </w:r>
          </w:p>
        </w:tc>
        <w:tc>
          <w:tcPr>
            <w:tcW w:w="1800" w:type="dxa"/>
            <w:tcBorders>
              <w:top w:val="nil"/>
              <w:left w:val="nil"/>
              <w:bottom w:val="single" w:sz="4" w:space="0" w:color="auto"/>
              <w:right w:val="single" w:sz="4" w:space="0" w:color="auto"/>
            </w:tcBorders>
            <w:shd w:val="clear" w:color="auto" w:fill="auto"/>
            <w:noWrap/>
            <w:vAlign w:val="center"/>
            <w:hideMark/>
          </w:tcPr>
          <w:p w14:paraId="4A19BC3F"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Amount  of Assistance</w:t>
            </w:r>
          </w:p>
        </w:tc>
        <w:tc>
          <w:tcPr>
            <w:tcW w:w="1620" w:type="dxa"/>
            <w:tcBorders>
              <w:top w:val="nil"/>
              <w:left w:val="nil"/>
              <w:bottom w:val="single" w:sz="4" w:space="0" w:color="auto"/>
              <w:right w:val="single" w:sz="4" w:space="0" w:color="auto"/>
            </w:tcBorders>
            <w:shd w:val="clear" w:color="auto" w:fill="auto"/>
            <w:noWrap/>
            <w:vAlign w:val="center"/>
            <w:hideMark/>
          </w:tcPr>
          <w:p w14:paraId="58579347" w14:textId="36BD68CC" w:rsidR="00331C09" w:rsidRPr="00565147" w:rsidRDefault="00D8366D" w:rsidP="00331C0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S</w:t>
            </w:r>
            <w:r w:rsidR="00331C09" w:rsidRPr="00565147">
              <w:rPr>
                <w:rFonts w:eastAsia="Times New Roman" w:cstheme="minorHAnsi"/>
                <w:b/>
                <w:bCs/>
                <w:color w:val="000000"/>
                <w:sz w:val="20"/>
                <w:szCs w:val="20"/>
              </w:rPr>
              <w:t>LP Tuition</w:t>
            </w:r>
          </w:p>
        </w:tc>
        <w:tc>
          <w:tcPr>
            <w:tcW w:w="2160" w:type="dxa"/>
            <w:tcBorders>
              <w:top w:val="nil"/>
              <w:left w:val="nil"/>
              <w:bottom w:val="single" w:sz="4" w:space="0" w:color="auto"/>
              <w:right w:val="single" w:sz="4" w:space="0" w:color="auto"/>
            </w:tcBorders>
            <w:shd w:val="clear" w:color="auto" w:fill="auto"/>
            <w:noWrap/>
            <w:vAlign w:val="center"/>
            <w:hideMark/>
          </w:tcPr>
          <w:p w14:paraId="32B9F531" w14:textId="77777777" w:rsidR="00331C09" w:rsidRPr="00565147" w:rsidRDefault="00331C09" w:rsidP="00331C09">
            <w:pPr>
              <w:spacing w:after="0" w:line="240" w:lineRule="auto"/>
              <w:jc w:val="center"/>
              <w:rPr>
                <w:rFonts w:eastAsia="Times New Roman" w:cstheme="minorHAnsi"/>
                <w:b/>
                <w:bCs/>
                <w:color w:val="000000"/>
                <w:sz w:val="20"/>
                <w:szCs w:val="20"/>
              </w:rPr>
            </w:pPr>
            <w:r w:rsidRPr="00565147">
              <w:rPr>
                <w:rFonts w:eastAsia="Times New Roman" w:cstheme="minorHAnsi"/>
                <w:b/>
                <w:bCs/>
                <w:color w:val="000000"/>
                <w:sz w:val="20"/>
                <w:szCs w:val="20"/>
              </w:rPr>
              <w:t>Tuition Assistance Amount</w:t>
            </w:r>
          </w:p>
        </w:tc>
        <w:tc>
          <w:tcPr>
            <w:tcW w:w="1800" w:type="dxa"/>
            <w:tcBorders>
              <w:top w:val="nil"/>
              <w:left w:val="nil"/>
              <w:bottom w:val="single" w:sz="4" w:space="0" w:color="auto"/>
              <w:right w:val="single" w:sz="4" w:space="0" w:color="auto"/>
            </w:tcBorders>
            <w:shd w:val="clear" w:color="auto" w:fill="auto"/>
            <w:noWrap/>
            <w:vAlign w:val="center"/>
            <w:hideMark/>
          </w:tcPr>
          <w:p w14:paraId="23002FF2" w14:textId="77777777" w:rsidR="00331C09" w:rsidRPr="00565147" w:rsidRDefault="00331C09" w:rsidP="00331C09">
            <w:pPr>
              <w:spacing w:after="0" w:line="240" w:lineRule="auto"/>
              <w:jc w:val="center"/>
              <w:rPr>
                <w:rFonts w:eastAsia="Times New Roman" w:cstheme="minorHAnsi"/>
                <w:b/>
                <w:bCs/>
                <w:color w:val="000000"/>
                <w:sz w:val="20"/>
                <w:szCs w:val="20"/>
              </w:rPr>
            </w:pPr>
            <w:r w:rsidRPr="00565147">
              <w:rPr>
                <w:rFonts w:eastAsia="Times New Roman" w:cstheme="minorHAnsi"/>
                <w:b/>
                <w:bCs/>
                <w:color w:val="000000"/>
                <w:sz w:val="20"/>
                <w:szCs w:val="20"/>
              </w:rPr>
              <w:t>Balance to Organization</w:t>
            </w:r>
          </w:p>
        </w:tc>
      </w:tr>
      <w:tr w:rsidR="00565147" w:rsidRPr="00F4057D" w14:paraId="3EED1BDB" w14:textId="77777777" w:rsidTr="00873072">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795B9ABB" w14:textId="64DF1282"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 xml:space="preserve">$3 – </w:t>
            </w:r>
            <w:r>
              <w:rPr>
                <w:rFonts w:eastAsia="Times New Roman" w:cstheme="minorHAnsi"/>
                <w:color w:val="000000"/>
                <w:sz w:val="20"/>
                <w:szCs w:val="20"/>
              </w:rPr>
              <w:t>5</w:t>
            </w:r>
          </w:p>
        </w:tc>
        <w:tc>
          <w:tcPr>
            <w:tcW w:w="1800" w:type="dxa"/>
            <w:tcBorders>
              <w:top w:val="nil"/>
              <w:left w:val="nil"/>
              <w:bottom w:val="single" w:sz="4" w:space="0" w:color="auto"/>
              <w:right w:val="single" w:sz="4" w:space="0" w:color="auto"/>
            </w:tcBorders>
            <w:shd w:val="clear" w:color="auto" w:fill="auto"/>
            <w:noWrap/>
            <w:vAlign w:val="center"/>
            <w:hideMark/>
          </w:tcPr>
          <w:p w14:paraId="4A4BF9A2" w14:textId="77777777"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25%</w:t>
            </w:r>
          </w:p>
        </w:tc>
        <w:tc>
          <w:tcPr>
            <w:tcW w:w="1620" w:type="dxa"/>
            <w:tcBorders>
              <w:top w:val="nil"/>
              <w:left w:val="nil"/>
              <w:bottom w:val="single" w:sz="4" w:space="0" w:color="auto"/>
              <w:right w:val="single" w:sz="4" w:space="0" w:color="auto"/>
            </w:tcBorders>
            <w:shd w:val="clear" w:color="auto" w:fill="auto"/>
            <w:noWrap/>
            <w:vAlign w:val="bottom"/>
            <w:hideMark/>
          </w:tcPr>
          <w:p w14:paraId="5FB4A5E0" w14:textId="60B04BF1"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$12,150.00 </w:t>
            </w:r>
          </w:p>
        </w:tc>
        <w:tc>
          <w:tcPr>
            <w:tcW w:w="2160" w:type="dxa"/>
            <w:tcBorders>
              <w:top w:val="nil"/>
              <w:left w:val="nil"/>
              <w:bottom w:val="single" w:sz="4" w:space="0" w:color="auto"/>
              <w:right w:val="single" w:sz="4" w:space="0" w:color="auto"/>
            </w:tcBorders>
            <w:shd w:val="clear" w:color="auto" w:fill="auto"/>
            <w:noWrap/>
            <w:vAlign w:val="bottom"/>
            <w:hideMark/>
          </w:tcPr>
          <w:p w14:paraId="304C5D0A" w14:textId="5FE67631"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$3,037.50 </w:t>
            </w:r>
          </w:p>
        </w:tc>
        <w:tc>
          <w:tcPr>
            <w:tcW w:w="1800" w:type="dxa"/>
            <w:tcBorders>
              <w:top w:val="nil"/>
              <w:left w:val="nil"/>
              <w:bottom w:val="single" w:sz="4" w:space="0" w:color="auto"/>
              <w:right w:val="single" w:sz="4" w:space="0" w:color="auto"/>
            </w:tcBorders>
            <w:shd w:val="clear" w:color="auto" w:fill="auto"/>
            <w:noWrap/>
            <w:vAlign w:val="bottom"/>
            <w:hideMark/>
          </w:tcPr>
          <w:p w14:paraId="7C9A1A3A" w14:textId="6BA3DA51"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$9,112.50 </w:t>
            </w:r>
          </w:p>
        </w:tc>
      </w:tr>
      <w:tr w:rsidR="00565147" w:rsidRPr="00F4057D" w14:paraId="5936A492" w14:textId="77777777" w:rsidTr="00873072">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50845F49" w14:textId="5F2CE0F3"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&lt; $1</w:t>
            </w:r>
            <w:r>
              <w:rPr>
                <w:rFonts w:eastAsia="Times New Roman" w:cstheme="minorHAnsi"/>
                <w:color w:val="000000"/>
                <w:sz w:val="20"/>
                <w:szCs w:val="20"/>
              </w:rPr>
              <w:t xml:space="preserve"> – 3</w:t>
            </w:r>
          </w:p>
        </w:tc>
        <w:tc>
          <w:tcPr>
            <w:tcW w:w="1800" w:type="dxa"/>
            <w:tcBorders>
              <w:top w:val="nil"/>
              <w:left w:val="nil"/>
              <w:bottom w:val="single" w:sz="4" w:space="0" w:color="auto"/>
              <w:right w:val="single" w:sz="4" w:space="0" w:color="auto"/>
            </w:tcBorders>
            <w:shd w:val="clear" w:color="auto" w:fill="auto"/>
            <w:noWrap/>
            <w:vAlign w:val="center"/>
            <w:hideMark/>
          </w:tcPr>
          <w:p w14:paraId="01484DAA" w14:textId="77777777"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50%</w:t>
            </w:r>
          </w:p>
        </w:tc>
        <w:tc>
          <w:tcPr>
            <w:tcW w:w="1620" w:type="dxa"/>
            <w:tcBorders>
              <w:top w:val="nil"/>
              <w:left w:val="nil"/>
              <w:bottom w:val="single" w:sz="4" w:space="0" w:color="auto"/>
              <w:right w:val="single" w:sz="4" w:space="0" w:color="auto"/>
            </w:tcBorders>
            <w:shd w:val="clear" w:color="auto" w:fill="auto"/>
            <w:noWrap/>
            <w:vAlign w:val="bottom"/>
            <w:hideMark/>
          </w:tcPr>
          <w:p w14:paraId="4DD81393" w14:textId="27FF4DFD"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$12,150.00 </w:t>
            </w:r>
          </w:p>
        </w:tc>
        <w:tc>
          <w:tcPr>
            <w:tcW w:w="2160" w:type="dxa"/>
            <w:tcBorders>
              <w:top w:val="nil"/>
              <w:left w:val="nil"/>
              <w:bottom w:val="single" w:sz="4" w:space="0" w:color="auto"/>
              <w:right w:val="single" w:sz="4" w:space="0" w:color="auto"/>
            </w:tcBorders>
            <w:shd w:val="clear" w:color="auto" w:fill="auto"/>
            <w:noWrap/>
            <w:vAlign w:val="bottom"/>
            <w:hideMark/>
          </w:tcPr>
          <w:p w14:paraId="7573DDAB" w14:textId="2623404C"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$6,075.00 </w:t>
            </w:r>
          </w:p>
        </w:tc>
        <w:tc>
          <w:tcPr>
            <w:tcW w:w="1800" w:type="dxa"/>
            <w:tcBorders>
              <w:top w:val="nil"/>
              <w:left w:val="nil"/>
              <w:bottom w:val="single" w:sz="4" w:space="0" w:color="auto"/>
              <w:right w:val="single" w:sz="4" w:space="0" w:color="auto"/>
            </w:tcBorders>
            <w:shd w:val="clear" w:color="auto" w:fill="auto"/>
            <w:noWrap/>
            <w:vAlign w:val="bottom"/>
            <w:hideMark/>
          </w:tcPr>
          <w:p w14:paraId="790BEAAB" w14:textId="40020353"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$6,075.00 </w:t>
            </w:r>
          </w:p>
        </w:tc>
      </w:tr>
    </w:tbl>
    <w:p w14:paraId="44240812" w14:textId="188314DB" w:rsidR="00F4057D" w:rsidRDefault="00F4057D">
      <w:pPr>
        <w:rPr>
          <w:rFonts w:cstheme="minorHAnsi"/>
          <w:b/>
        </w:rPr>
      </w:pPr>
    </w:p>
    <w:p w14:paraId="1EEB8238" w14:textId="77777777" w:rsidR="00076C4D" w:rsidRPr="00076C4D" w:rsidRDefault="00F4057D" w:rsidP="00076C4D">
      <w:pPr>
        <w:pStyle w:val="ListParagraph"/>
        <w:numPr>
          <w:ilvl w:val="0"/>
          <w:numId w:val="2"/>
        </w:numPr>
        <w:spacing w:after="201"/>
        <w:rPr>
          <w:rFonts w:cstheme="minorHAnsi"/>
          <w:bCs/>
          <w:color w:val="221E1F"/>
        </w:rPr>
      </w:pPr>
      <w:r w:rsidRPr="00076C4D">
        <w:rPr>
          <w:rFonts w:cstheme="minorHAnsi"/>
          <w:b/>
        </w:rPr>
        <w:t>F</w:t>
      </w:r>
      <w:r w:rsidR="004C0839" w:rsidRPr="00076C4D">
        <w:rPr>
          <w:rFonts w:cstheme="minorHAnsi"/>
          <w:b/>
        </w:rPr>
        <w:t xml:space="preserve">oundation Scholarship </w:t>
      </w:r>
    </w:p>
    <w:p w14:paraId="41E95F6A" w14:textId="1B120F8E" w:rsidR="00565147" w:rsidRPr="00076C4D" w:rsidRDefault="005417AF" w:rsidP="00076C4D">
      <w:pPr>
        <w:pStyle w:val="ListParagraph"/>
        <w:numPr>
          <w:ilvl w:val="1"/>
          <w:numId w:val="2"/>
        </w:numPr>
        <w:spacing w:after="201"/>
        <w:rPr>
          <w:rStyle w:val="A2"/>
          <w:rFonts w:cstheme="minorHAnsi"/>
          <w:b w:val="0"/>
          <w:sz w:val="22"/>
          <w:szCs w:val="22"/>
        </w:rPr>
      </w:pPr>
      <w:r w:rsidRPr="00076C4D">
        <w:rPr>
          <w:rStyle w:val="A2"/>
          <w:rFonts w:cstheme="minorHAnsi"/>
          <w:b w:val="0"/>
          <w:sz w:val="22"/>
          <w:szCs w:val="22"/>
        </w:rPr>
        <w:t>If an applicant’s organization is a grantee of one of our partnering foundations, the applicant may be eligible for a scholarship (typically covering 75</w:t>
      </w:r>
      <w:r w:rsidR="00D634E0" w:rsidRPr="00076C4D">
        <w:rPr>
          <w:rStyle w:val="A2"/>
          <w:rFonts w:cstheme="minorHAnsi"/>
          <w:b w:val="0"/>
          <w:sz w:val="22"/>
          <w:szCs w:val="22"/>
        </w:rPr>
        <w:t>-</w:t>
      </w:r>
      <w:r w:rsidRPr="00076C4D">
        <w:rPr>
          <w:rStyle w:val="A2"/>
          <w:rFonts w:cstheme="minorHAnsi"/>
          <w:b w:val="0"/>
          <w:sz w:val="22"/>
          <w:szCs w:val="22"/>
        </w:rPr>
        <w:t>80% of the program cost with a 20-25% balance to the participating organization). To be considered for the scholarship, applicants must meet the following criteria:</w:t>
      </w:r>
    </w:p>
    <w:p w14:paraId="17EF565A" w14:textId="77777777" w:rsidR="00565147" w:rsidRDefault="005417AF" w:rsidP="00565147">
      <w:pPr>
        <w:pStyle w:val="Default"/>
        <w:numPr>
          <w:ilvl w:val="2"/>
          <w:numId w:val="2"/>
        </w:numPr>
        <w:ind w:left="1814" w:hanging="187"/>
        <w:rPr>
          <w:rStyle w:val="A2"/>
          <w:rFonts w:asciiTheme="minorHAnsi" w:hAnsiTheme="minorHAnsi" w:cstheme="minorHAnsi"/>
          <w:b w:val="0"/>
          <w:sz w:val="22"/>
          <w:szCs w:val="22"/>
        </w:rPr>
      </w:pPr>
      <w:r w:rsidRPr="00F4057D">
        <w:rPr>
          <w:rStyle w:val="A2"/>
          <w:rFonts w:asciiTheme="minorHAnsi" w:hAnsiTheme="minorHAnsi" w:cstheme="minorHAnsi"/>
          <w:b w:val="0"/>
          <w:sz w:val="22"/>
          <w:szCs w:val="22"/>
        </w:rPr>
        <w:t>Organization must be a current grantee of a foundation partner</w:t>
      </w:r>
    </w:p>
    <w:p w14:paraId="2F4EA385" w14:textId="77777777" w:rsidR="00565147" w:rsidRDefault="005417AF" w:rsidP="00565147">
      <w:pPr>
        <w:pStyle w:val="Default"/>
        <w:numPr>
          <w:ilvl w:val="2"/>
          <w:numId w:val="2"/>
        </w:numPr>
        <w:ind w:left="1814" w:hanging="187"/>
        <w:rPr>
          <w:rStyle w:val="A2"/>
          <w:rFonts w:asciiTheme="minorHAnsi" w:hAnsiTheme="minorHAnsi" w:cstheme="minorHAnsi"/>
          <w:b w:val="0"/>
          <w:sz w:val="22"/>
          <w:szCs w:val="22"/>
        </w:rPr>
      </w:pPr>
      <w:r w:rsidRPr="00565147">
        <w:rPr>
          <w:rStyle w:val="A2"/>
          <w:rFonts w:asciiTheme="minorHAnsi" w:hAnsiTheme="minorHAnsi" w:cstheme="minorHAnsi"/>
          <w:b w:val="0"/>
          <w:sz w:val="22"/>
          <w:szCs w:val="22"/>
        </w:rPr>
        <w:t>Foundation has indicated that organization is eligible for scholarship in the current fiscal year*</w:t>
      </w:r>
    </w:p>
    <w:p w14:paraId="3A7C7401" w14:textId="1250580D" w:rsidR="005417AF" w:rsidRPr="00565147" w:rsidRDefault="005417AF" w:rsidP="00565147">
      <w:pPr>
        <w:pStyle w:val="Default"/>
        <w:numPr>
          <w:ilvl w:val="2"/>
          <w:numId w:val="2"/>
        </w:numPr>
        <w:ind w:left="1814" w:hanging="187"/>
        <w:rPr>
          <w:rFonts w:asciiTheme="minorHAnsi" w:hAnsiTheme="minorHAnsi" w:cstheme="minorHAnsi"/>
          <w:bCs/>
          <w:color w:val="221E1F"/>
          <w:sz w:val="22"/>
          <w:szCs w:val="22"/>
        </w:rPr>
      </w:pPr>
      <w:r w:rsidRPr="00565147">
        <w:rPr>
          <w:rStyle w:val="A2"/>
          <w:rFonts w:asciiTheme="minorHAnsi" w:hAnsiTheme="minorHAnsi" w:cstheme="minorHAnsi"/>
          <w:b w:val="0"/>
          <w:sz w:val="22"/>
          <w:szCs w:val="22"/>
        </w:rPr>
        <w:t>Applicant must submit online application by application date</w:t>
      </w:r>
    </w:p>
    <w:p w14:paraId="537B0D59" w14:textId="77777777" w:rsidR="005417AF" w:rsidRPr="00F4057D" w:rsidRDefault="005417AF" w:rsidP="005417AF">
      <w:pPr>
        <w:pStyle w:val="Default"/>
        <w:ind w:left="360"/>
        <w:rPr>
          <w:rFonts w:asciiTheme="minorHAnsi" w:hAnsiTheme="minorHAnsi" w:cstheme="minorHAnsi"/>
          <w:color w:val="221E1F"/>
          <w:sz w:val="22"/>
          <w:szCs w:val="22"/>
        </w:rPr>
      </w:pPr>
    </w:p>
    <w:p w14:paraId="32BBF802" w14:textId="36D8D885" w:rsidR="005417AF" w:rsidRPr="00F4057D" w:rsidRDefault="005417AF" w:rsidP="001C0F22">
      <w:pPr>
        <w:pStyle w:val="Default"/>
        <w:numPr>
          <w:ilvl w:val="1"/>
          <w:numId w:val="2"/>
        </w:numPr>
        <w:rPr>
          <w:rFonts w:asciiTheme="minorHAnsi" w:hAnsiTheme="minorHAnsi" w:cstheme="minorHAnsi"/>
          <w:color w:val="221E1F"/>
          <w:sz w:val="22"/>
          <w:szCs w:val="22"/>
        </w:rPr>
      </w:pPr>
      <w:r w:rsidRPr="00F4057D">
        <w:rPr>
          <w:rStyle w:val="A2"/>
          <w:rFonts w:asciiTheme="minorHAnsi" w:hAnsiTheme="minorHAnsi" w:cstheme="minorHAnsi"/>
          <w:b w:val="0"/>
          <w:sz w:val="22"/>
          <w:szCs w:val="22"/>
        </w:rPr>
        <w:t>Foundation scholarship is not guaranteed and is available on a limited basis. Applicants will only b</w:t>
      </w:r>
      <w:r w:rsidR="001C0F22" w:rsidRPr="00F4057D">
        <w:rPr>
          <w:rStyle w:val="A2"/>
          <w:rFonts w:asciiTheme="minorHAnsi" w:hAnsiTheme="minorHAnsi" w:cstheme="minorHAnsi"/>
          <w:b w:val="0"/>
          <w:sz w:val="22"/>
          <w:szCs w:val="22"/>
        </w:rPr>
        <w:t>e c</w:t>
      </w:r>
      <w:r w:rsidRPr="00F4057D">
        <w:rPr>
          <w:rStyle w:val="A2"/>
          <w:rFonts w:asciiTheme="minorHAnsi" w:hAnsiTheme="minorHAnsi" w:cstheme="minorHAnsi"/>
          <w:b w:val="0"/>
          <w:sz w:val="22"/>
          <w:szCs w:val="22"/>
        </w:rPr>
        <w:t xml:space="preserve">onsidered for foundation scholarship after they </w:t>
      </w:r>
      <w:proofErr w:type="gramStart"/>
      <w:r w:rsidRPr="00F4057D">
        <w:rPr>
          <w:rStyle w:val="A2"/>
          <w:rFonts w:asciiTheme="minorHAnsi" w:hAnsiTheme="minorHAnsi" w:cstheme="minorHAnsi"/>
          <w:b w:val="0"/>
          <w:sz w:val="22"/>
          <w:szCs w:val="22"/>
        </w:rPr>
        <w:t>submit an application</w:t>
      </w:r>
      <w:proofErr w:type="gramEnd"/>
      <w:r w:rsidRPr="00F4057D">
        <w:rPr>
          <w:rStyle w:val="A2"/>
          <w:rFonts w:asciiTheme="minorHAnsi" w:hAnsiTheme="minorHAnsi" w:cstheme="minorHAnsi"/>
          <w:b w:val="0"/>
          <w:sz w:val="22"/>
          <w:szCs w:val="22"/>
        </w:rPr>
        <w:t>.</w:t>
      </w:r>
    </w:p>
    <w:p w14:paraId="7026350C" w14:textId="77777777" w:rsidR="005417AF" w:rsidRPr="00F4057D" w:rsidRDefault="005417AF" w:rsidP="00E71737">
      <w:pPr>
        <w:pStyle w:val="ListParagraph"/>
        <w:ind w:left="0"/>
        <w:rPr>
          <w:rFonts w:cstheme="minorHAnsi"/>
          <w:i/>
        </w:rPr>
      </w:pPr>
      <w:r w:rsidRPr="00F4057D">
        <w:rPr>
          <w:rStyle w:val="A2"/>
          <w:rFonts w:cstheme="minorHAnsi"/>
          <w:b w:val="0"/>
          <w:sz w:val="22"/>
          <w:szCs w:val="22"/>
        </w:rPr>
        <w:br/>
      </w:r>
      <w:r w:rsidRPr="00F4057D">
        <w:rPr>
          <w:rStyle w:val="A2"/>
          <w:rFonts w:cstheme="minorHAnsi"/>
          <w:b w:val="0"/>
          <w:i/>
          <w:sz w:val="22"/>
          <w:szCs w:val="22"/>
        </w:rPr>
        <w:t>*Please contact our office directly with any questions about whether your organization is currently eligible. You do not need to contact your program officer.</w:t>
      </w:r>
      <w:r w:rsidR="00E71737" w:rsidRPr="00F4057D">
        <w:rPr>
          <w:rStyle w:val="A2"/>
          <w:rFonts w:cstheme="minorHAnsi"/>
          <w:b w:val="0"/>
          <w:i/>
          <w:sz w:val="22"/>
          <w:szCs w:val="22"/>
        </w:rPr>
        <w:br/>
      </w:r>
    </w:p>
    <w:p w14:paraId="04CE02C7" w14:textId="77777777" w:rsidR="004C0839" w:rsidRPr="00F4057D" w:rsidRDefault="004C0839" w:rsidP="005A2AA4">
      <w:pPr>
        <w:pStyle w:val="ListParagraph"/>
        <w:numPr>
          <w:ilvl w:val="0"/>
          <w:numId w:val="2"/>
        </w:numPr>
        <w:rPr>
          <w:rFonts w:cstheme="minorHAnsi"/>
          <w:b/>
        </w:rPr>
      </w:pPr>
      <w:r w:rsidRPr="00F4057D">
        <w:rPr>
          <w:rFonts w:cstheme="minorHAnsi"/>
          <w:b/>
        </w:rPr>
        <w:t>Alumni Referral Discounts (25%)</w:t>
      </w:r>
    </w:p>
    <w:p w14:paraId="6E4D31AE" w14:textId="77777777" w:rsidR="00E71737" w:rsidRPr="00F4057D" w:rsidRDefault="00E71737" w:rsidP="00E71737">
      <w:pPr>
        <w:pStyle w:val="ListParagraph"/>
        <w:ind w:left="360"/>
        <w:rPr>
          <w:rFonts w:cstheme="minorHAnsi"/>
          <w:b/>
        </w:rPr>
      </w:pPr>
    </w:p>
    <w:p w14:paraId="2277D28E" w14:textId="77777777" w:rsidR="004C0839" w:rsidRPr="00F4057D" w:rsidRDefault="004C0839" w:rsidP="00E71737">
      <w:pPr>
        <w:pStyle w:val="ListParagraph"/>
        <w:numPr>
          <w:ilvl w:val="1"/>
          <w:numId w:val="2"/>
        </w:numPr>
        <w:rPr>
          <w:rFonts w:cstheme="minorHAnsi"/>
        </w:rPr>
      </w:pPr>
      <w:bookmarkStart w:id="0" w:name="_Hlk134621806"/>
      <w:r w:rsidRPr="00F4057D">
        <w:rPr>
          <w:rFonts w:cstheme="minorHAnsi"/>
        </w:rPr>
        <w:t xml:space="preserve">Alums of </w:t>
      </w:r>
      <w:r w:rsidRPr="00F4057D">
        <w:rPr>
          <w:rFonts w:cstheme="minorHAnsi"/>
          <w:b/>
        </w:rPr>
        <w:t>Columbia Business School, The Senior Leaders Program,</w:t>
      </w:r>
      <w:r w:rsidRPr="00F4057D">
        <w:rPr>
          <w:rFonts w:cstheme="minorHAnsi"/>
        </w:rPr>
        <w:t xml:space="preserve"> and </w:t>
      </w:r>
      <w:r w:rsidRPr="00F4057D">
        <w:rPr>
          <w:rFonts w:cstheme="minorHAnsi"/>
          <w:b/>
        </w:rPr>
        <w:t>CIBE holders</w:t>
      </w:r>
      <w:r w:rsidRPr="00F4057D">
        <w:rPr>
          <w:rFonts w:cstheme="minorHAnsi"/>
        </w:rPr>
        <w:t xml:space="preserve"> may refer applicants for a 25% discount.</w:t>
      </w:r>
      <w:r w:rsidR="002A1F44" w:rsidRPr="00F4057D">
        <w:rPr>
          <w:rFonts w:cstheme="minorHAnsi"/>
        </w:rPr>
        <w:t xml:space="preserve"> </w:t>
      </w:r>
    </w:p>
    <w:bookmarkEnd w:id="0"/>
    <w:p w14:paraId="69D54C41" w14:textId="77777777" w:rsidR="002A1F44" w:rsidRPr="00F4057D" w:rsidRDefault="002A1F44" w:rsidP="00E71737">
      <w:pPr>
        <w:pStyle w:val="ListParagraph"/>
        <w:numPr>
          <w:ilvl w:val="1"/>
          <w:numId w:val="2"/>
        </w:numPr>
        <w:rPr>
          <w:rFonts w:cstheme="minorHAnsi"/>
        </w:rPr>
      </w:pPr>
      <w:r w:rsidRPr="00F4057D">
        <w:rPr>
          <w:rFonts w:cstheme="minorHAnsi"/>
        </w:rPr>
        <w:t xml:space="preserve">If receiving a referral from an alum, please ask them to e-mail a member of our team directly, indicating when they graduated, which degree or program they attended, and that they refer you (Full Name) for the program. </w:t>
      </w:r>
    </w:p>
    <w:p w14:paraId="36DB3C12" w14:textId="77777777" w:rsidR="002A1F44" w:rsidRPr="0034613D" w:rsidRDefault="002A1F44">
      <w:pPr>
        <w:rPr>
          <w:rFonts w:ascii="Polaris Light" w:hAnsi="Polaris Light"/>
          <w:sz w:val="20"/>
          <w:szCs w:val="20"/>
        </w:rPr>
      </w:pPr>
    </w:p>
    <w:sectPr w:rsidR="002A1F44" w:rsidRPr="003461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18616" w14:textId="77777777" w:rsidR="00E71D5F" w:rsidRDefault="00E71D5F" w:rsidP="00331C09">
      <w:pPr>
        <w:spacing w:after="0" w:line="240" w:lineRule="auto"/>
      </w:pPr>
      <w:r>
        <w:separator/>
      </w:r>
    </w:p>
  </w:endnote>
  <w:endnote w:type="continuationSeparator" w:id="0">
    <w:p w14:paraId="3744DC4B" w14:textId="77777777" w:rsidR="00E71D5F" w:rsidRDefault="00E71D5F" w:rsidP="0033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laris Book">
    <w:altName w:val="Calibri"/>
    <w:panose1 w:val="00000000000000000000"/>
    <w:charset w:val="00"/>
    <w:family w:val="modern"/>
    <w:notTrueType/>
    <w:pitch w:val="variable"/>
    <w:sig w:usb0="A10002FF" w:usb1="5001607B" w:usb2="00000010" w:usb3="00000000" w:csb0="0000009F" w:csb1="00000000"/>
  </w:font>
  <w:font w:name="Polaris Light">
    <w:altName w:val="Calibri"/>
    <w:panose1 w:val="00000000000000000000"/>
    <w:charset w:val="00"/>
    <w:family w:val="modern"/>
    <w:notTrueType/>
    <w:pitch w:val="variable"/>
    <w:sig w:usb0="A10002FF" w:usb1="5001607B" w:usb2="0000001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281A5" w14:textId="77777777" w:rsidR="00E71D5F" w:rsidRDefault="00E71D5F" w:rsidP="00331C09">
      <w:pPr>
        <w:spacing w:after="0" w:line="240" w:lineRule="auto"/>
      </w:pPr>
      <w:r>
        <w:separator/>
      </w:r>
    </w:p>
  </w:footnote>
  <w:footnote w:type="continuationSeparator" w:id="0">
    <w:p w14:paraId="64A3D35C" w14:textId="77777777" w:rsidR="00E71D5F" w:rsidRDefault="00E71D5F" w:rsidP="00331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31CC7"/>
    <w:multiLevelType w:val="hybridMultilevel"/>
    <w:tmpl w:val="BFB62228"/>
    <w:lvl w:ilvl="0" w:tplc="0409000F">
      <w:start w:val="1"/>
      <w:numFmt w:val="decimal"/>
      <w:lvlText w:val="%1."/>
      <w:lvlJc w:val="left"/>
      <w:pPr>
        <w:ind w:left="360" w:hanging="360"/>
      </w:pPr>
      <w:rPr>
        <w:rFonts w:hint="default"/>
      </w:rPr>
    </w:lvl>
    <w:lvl w:ilvl="1" w:tplc="DEAE4E0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A92F6B"/>
    <w:multiLevelType w:val="hybridMultilevel"/>
    <w:tmpl w:val="CB0053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0013D6"/>
    <w:multiLevelType w:val="hybridMultilevel"/>
    <w:tmpl w:val="ABB6D60C"/>
    <w:lvl w:ilvl="0" w:tplc="0409000F">
      <w:start w:val="1"/>
      <w:numFmt w:val="decimal"/>
      <w:lvlText w:val="%1."/>
      <w:lvlJc w:val="left"/>
      <w:pPr>
        <w:ind w:left="720" w:hanging="360"/>
      </w:pPr>
      <w:rPr>
        <w:rFonts w:hint="default"/>
      </w:rPr>
    </w:lvl>
    <w:lvl w:ilvl="1" w:tplc="335E18E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41993"/>
    <w:multiLevelType w:val="multilevel"/>
    <w:tmpl w:val="A61AC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3227196">
    <w:abstractNumId w:val="2"/>
  </w:num>
  <w:num w:numId="2" w16cid:durableId="841092252">
    <w:abstractNumId w:val="0"/>
  </w:num>
  <w:num w:numId="3" w16cid:durableId="113407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14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39"/>
    <w:rsid w:val="00076C4D"/>
    <w:rsid w:val="001A1186"/>
    <w:rsid w:val="001C0F22"/>
    <w:rsid w:val="001C1998"/>
    <w:rsid w:val="002A1F44"/>
    <w:rsid w:val="00331C09"/>
    <w:rsid w:val="00340D3F"/>
    <w:rsid w:val="0034613D"/>
    <w:rsid w:val="00427A0A"/>
    <w:rsid w:val="00443554"/>
    <w:rsid w:val="004C0839"/>
    <w:rsid w:val="005417AF"/>
    <w:rsid w:val="00565147"/>
    <w:rsid w:val="00761144"/>
    <w:rsid w:val="007A47F6"/>
    <w:rsid w:val="00A80C35"/>
    <w:rsid w:val="00BA742D"/>
    <w:rsid w:val="00D634E0"/>
    <w:rsid w:val="00D706F8"/>
    <w:rsid w:val="00D8366D"/>
    <w:rsid w:val="00E01756"/>
    <w:rsid w:val="00E71737"/>
    <w:rsid w:val="00E71D5F"/>
    <w:rsid w:val="00EA6347"/>
    <w:rsid w:val="00EC5117"/>
    <w:rsid w:val="00EF45E7"/>
    <w:rsid w:val="00F0710E"/>
    <w:rsid w:val="00F2116B"/>
    <w:rsid w:val="00F31FD0"/>
    <w:rsid w:val="00F4057D"/>
    <w:rsid w:val="00FC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04136"/>
  <w15:chartTrackingRefBased/>
  <w15:docId w15:val="{E49A5369-81CC-4084-B9F9-F5FD989A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839"/>
    <w:pPr>
      <w:ind w:left="720"/>
      <w:contextualSpacing/>
    </w:pPr>
  </w:style>
  <w:style w:type="table" w:styleId="TableGrid">
    <w:name w:val="Table Grid"/>
    <w:basedOn w:val="TableNormal"/>
    <w:uiPriority w:val="39"/>
    <w:rsid w:val="004C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09"/>
  </w:style>
  <w:style w:type="paragraph" w:styleId="Footer">
    <w:name w:val="footer"/>
    <w:basedOn w:val="Normal"/>
    <w:link w:val="FooterChar"/>
    <w:uiPriority w:val="99"/>
    <w:unhideWhenUsed/>
    <w:rsid w:val="00331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09"/>
  </w:style>
  <w:style w:type="character" w:styleId="Hyperlink">
    <w:name w:val="Hyperlink"/>
    <w:basedOn w:val="DefaultParagraphFont"/>
    <w:uiPriority w:val="99"/>
    <w:semiHidden/>
    <w:unhideWhenUsed/>
    <w:rsid w:val="00331C09"/>
    <w:rPr>
      <w:color w:val="0563C1"/>
      <w:u w:val="single"/>
    </w:rPr>
  </w:style>
  <w:style w:type="character" w:customStyle="1" w:styleId="A2">
    <w:name w:val="A2"/>
    <w:uiPriority w:val="99"/>
    <w:rsid w:val="005417AF"/>
    <w:rPr>
      <w:rFonts w:cs="Polaris Book"/>
      <w:b/>
      <w:bCs/>
      <w:color w:val="221E1F"/>
      <w:sz w:val="19"/>
      <w:szCs w:val="19"/>
    </w:rPr>
  </w:style>
  <w:style w:type="paragraph" w:customStyle="1" w:styleId="Default">
    <w:name w:val="Default"/>
    <w:rsid w:val="005417AF"/>
    <w:pPr>
      <w:autoSpaceDE w:val="0"/>
      <w:autoSpaceDN w:val="0"/>
      <w:adjustRightInd w:val="0"/>
      <w:spacing w:after="0" w:line="240" w:lineRule="auto"/>
    </w:pPr>
    <w:rPr>
      <w:rFonts w:ascii="Polaris Book" w:hAnsi="Polaris Book" w:cs="Polaris Book"/>
      <w:color w:val="000000"/>
      <w:sz w:val="24"/>
      <w:szCs w:val="24"/>
    </w:rPr>
  </w:style>
  <w:style w:type="character" w:customStyle="1" w:styleId="A3">
    <w:name w:val="A3"/>
    <w:uiPriority w:val="99"/>
    <w:rsid w:val="005417AF"/>
    <w:rPr>
      <w:rFonts w:cs="Polaris Book"/>
      <w:b/>
      <w:bCs/>
      <w:color w:val="221E1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446283">
      <w:bodyDiv w:val="1"/>
      <w:marLeft w:val="0"/>
      <w:marRight w:val="0"/>
      <w:marTop w:val="0"/>
      <w:marBottom w:val="0"/>
      <w:divBdr>
        <w:top w:val="none" w:sz="0" w:space="0" w:color="auto"/>
        <w:left w:val="none" w:sz="0" w:space="0" w:color="auto"/>
        <w:bottom w:val="none" w:sz="0" w:space="0" w:color="auto"/>
        <w:right w:val="none" w:sz="0" w:space="0" w:color="auto"/>
      </w:divBdr>
    </w:div>
    <w:div w:id="1337614545">
      <w:bodyDiv w:val="1"/>
      <w:marLeft w:val="0"/>
      <w:marRight w:val="0"/>
      <w:marTop w:val="0"/>
      <w:marBottom w:val="0"/>
      <w:divBdr>
        <w:top w:val="none" w:sz="0" w:space="0" w:color="auto"/>
        <w:left w:val="none" w:sz="0" w:space="0" w:color="auto"/>
        <w:bottom w:val="none" w:sz="0" w:space="0" w:color="auto"/>
        <w:right w:val="none" w:sz="0" w:space="0" w:color="auto"/>
      </w:divBdr>
    </w:div>
    <w:div w:id="20061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Columbia Business School</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Maron-Kolitch, Sarena</dc:creator>
  <cp:keywords/>
  <dc:description/>
  <cp:lastModifiedBy>Shufro, Gwen</cp:lastModifiedBy>
  <cp:revision>4</cp:revision>
  <dcterms:created xsi:type="dcterms:W3CDTF">2023-06-02T12:46:00Z</dcterms:created>
  <dcterms:modified xsi:type="dcterms:W3CDTF">2024-07-01T16:32:00Z</dcterms:modified>
</cp:coreProperties>
</file>